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3909D"/>
          <w:sz w:val="22"/>
        </w:rPr>
        <w:t>HUMETRIQ</w:t>
      </w:r>
    </w:p>
    <w:p>
      <w:pPr>
        <w:spacing w:after="40"/>
        <w:jc w:val="center"/>
      </w:pPr>
      <w:r>
        <w:rPr>
          <w:b/>
          <w:color w:val="082E49"/>
          <w:sz w:val="40"/>
        </w:rPr>
        <w:t>Sample Community Infrastructure Survey</w:t>
      </w:r>
    </w:p>
    <w:p>
      <w:pPr>
        <w:spacing w:after="120"/>
        <w:jc w:val="center"/>
      </w:pPr>
      <w:r>
        <w:rPr>
          <w:b/>
          <w:color w:val="965F00"/>
          <w:sz w:val="17"/>
        </w:rPr>
        <w:t>EXAMPLE ONLY - adapt to the local decision, public-engagement process and applicable law.</w:t>
      </w:r>
    </w:p>
    <w:tbl>
      <w:tblPr>
        <w:tblW w:type="auto" w:w="0"/>
        <w:jc w:val="center"/>
        <w:tblLook w:firstColumn="1" w:firstRow="1" w:lastColumn="0" w:lastRow="0" w:noHBand="0" w:noVBand="1" w:val="04A0"/>
      </w:tblPr>
      <w:tblGrid>
        <w:gridCol w:w="10368"/>
      </w:tblGrid>
      <w:tr>
        <w:tc>
          <w:tcPr>
            <w:tcW w:type="dxa" w:w="10368"/>
            <w:shd w:fill="EAF7F5"/>
            <w:tcMar>
              <w:top w:w="90" w:type="dxa"/>
              <w:start w:w="110" w:type="dxa"/>
              <w:bottom w:w="90" w:type="dxa"/>
              <w:end w:w="110" w:type="dxa"/>
            </w:tcMar>
          </w:tcPr>
          <w:p>
            <w:pPr>
              <w:spacing w:after="0"/>
            </w:pPr>
            <w:r>
              <w:rPr>
                <w:b/>
                <w:color w:val="082E49"/>
              </w:rPr>
              <w:t xml:space="preserve">Purpose: </w:t>
            </w:r>
            <w:r>
              <w:rPr>
                <w:color w:val="4E6271"/>
              </w:rPr>
              <w:t>Gather community priorities, concerns, possible benefits and information needs so they can be considered alongside infrastructure, site, economic and environmental evidence. Do not collect sensitive personal information in this public sample.</w:t>
            </w:r>
          </w:p>
        </w:tc>
      </w:tr>
    </w:tbl>
    <w:p>
      <w:pPr>
        <w:spacing w:before="120" w:after="60"/>
      </w:pPr>
      <w:r>
        <w:rPr>
          <w:b/>
          <w:color w:val="082E49"/>
          <w:sz w:val="24"/>
        </w:rPr>
        <w:t>1. About this response</w:t>
      </w:r>
    </w:p>
    <w:tbl>
      <w:tblPr>
        <w:tblW w:type="auto" w:w="0"/>
        <w:jc w:val="center"/>
        <w:tblLayout w:type="fixed"/>
        <w:tblLook w:firstColumn="1" w:firstRow="1" w:lastColumn="0" w:lastRow="0" w:noHBand="0" w:noVBand="1" w:val="04A0"/>
      </w:tblPr>
      <w:tblGrid>
        <w:gridCol w:w="5184"/>
        <w:gridCol w:w="5184"/>
      </w:tblGrid>
      <w:tr>
        <w:tc>
          <w:tcPr>
            <w:tcW w:type="dxa" w:w="5184"/>
            <w:tcMar>
              <w:top w:w="70" w:type="dxa"/>
              <w:start w:w="80" w:type="dxa"/>
              <w:bottom w:w="70" w:type="dxa"/>
              <w:end w:w="80" w:type="dxa"/>
            </w:tcMar>
            <w:vAlign w:val="center"/>
          </w:tcPr>
          <w:p>
            <w:r>
              <w:rPr>
                <w:b/>
                <w:color w:val="082E49"/>
              </w:rPr>
              <w:t>Community / municipality</w:t>
              <w:br/>
            </w:r>
            <w:r>
              <w:rPr>
                <w:color w:val="A0A0A0"/>
              </w:rPr>
              <w:t>________________________________</w:t>
            </w:r>
          </w:p>
        </w:tc>
        <w:tc>
          <w:tcPr>
            <w:tcW w:type="dxa" w:w="5184"/>
            <w:tcMar>
              <w:top w:w="70" w:type="dxa"/>
              <w:start w:w="80" w:type="dxa"/>
              <w:bottom w:w="70" w:type="dxa"/>
              <w:end w:w="80" w:type="dxa"/>
            </w:tcMar>
            <w:vAlign w:val="center"/>
          </w:tcPr>
          <w:p>
            <w:r>
              <w:rPr>
                <w:b/>
                <w:color w:val="082E49"/>
              </w:rPr>
              <w:t>ZIP / general area (optional)</w:t>
              <w:br/>
            </w:r>
            <w:r>
              <w:rPr>
                <w:color w:val="A0A0A0"/>
              </w:rPr>
              <w:t>________________________________</w:t>
            </w:r>
          </w:p>
        </w:tc>
      </w:tr>
      <w:tr>
        <w:tc>
          <w:tcPr>
            <w:tcW w:type="dxa" w:w="5184"/>
            <w:tcMar>
              <w:top w:w="70" w:type="dxa"/>
              <w:start w:w="80" w:type="dxa"/>
              <w:bottom w:w="70" w:type="dxa"/>
              <w:end w:w="80" w:type="dxa"/>
            </w:tcMar>
            <w:vAlign w:val="center"/>
          </w:tcPr>
          <w:p>
            <w:r>
              <w:rPr>
                <w:b/>
                <w:color w:val="082E49"/>
              </w:rPr>
              <w:t>Relationship to community</w:t>
              <w:br/>
            </w:r>
            <w:r>
              <w:rPr>
                <w:color w:val="A0A0A0"/>
              </w:rPr>
              <w:t>________________________________</w:t>
            </w:r>
          </w:p>
        </w:tc>
        <w:tc>
          <w:tcPr>
            <w:tcW w:type="dxa" w:w="5184"/>
            <w:tcMar>
              <w:top w:w="70" w:type="dxa"/>
              <w:start w:w="80" w:type="dxa"/>
              <w:bottom w:w="70" w:type="dxa"/>
              <w:end w:w="80" w:type="dxa"/>
            </w:tcMar>
            <w:vAlign w:val="center"/>
          </w:tcPr>
          <w:p>
            <w:r>
              <w:rPr>
                <w:b/>
                <w:color w:val="082E49"/>
              </w:rPr>
              <w:t>Date</w:t>
              <w:br/>
            </w:r>
            <w:r>
              <w:rPr>
                <w:color w:val="A0A0A0"/>
              </w:rPr>
              <w:t>________________________________</w:t>
            </w:r>
          </w:p>
        </w:tc>
      </w:tr>
    </w:tbl>
    <w:p>
      <w:pPr>
        <w:spacing w:before="120" w:after="60"/>
      </w:pPr>
      <w:r>
        <w:rPr>
          <w:b/>
          <w:color w:val="082E49"/>
          <w:sz w:val="24"/>
        </w:rPr>
        <w:t>2. What matters most to your community?</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12"/>
        <w:gridCol w:w="5112"/>
      </w:tblGrid>
      <w:tr>
        <w:tc>
          <w:tcPr>
            <w:tcW w:type="dxa" w:w="5184"/>
            <w:tcMar>
              <w:top w:w="50" w:type="dxa"/>
              <w:start w:w="70" w:type="dxa"/>
              <w:bottom w:w="50" w:type="dxa"/>
              <w:end w:w="70" w:type="dxa"/>
            </w:tcMar>
            <w:vAlign w:val="center"/>
          </w:tcPr>
          <w:p>
            <w:pPr>
              <w:spacing w:after="0"/>
            </w:pPr>
            <w:r>
              <w:rPr>
                <w:color w:val="4E6271"/>
                <w:sz w:val="18"/>
              </w:rPr>
              <w:t>☐  Reliable power and utilities</w:t>
            </w:r>
          </w:p>
        </w:tc>
        <w:tc>
          <w:tcPr>
            <w:tcW w:type="dxa" w:w="5184"/>
            <w:tcMar>
              <w:top w:w="50" w:type="dxa"/>
              <w:start w:w="70" w:type="dxa"/>
              <w:bottom w:w="50" w:type="dxa"/>
              <w:end w:w="70" w:type="dxa"/>
            </w:tcMar>
            <w:vAlign w:val="center"/>
          </w:tcPr>
          <w:p>
            <w:pPr>
              <w:spacing w:after="0"/>
            </w:pPr>
            <w:r>
              <w:rPr>
                <w:color w:val="4E6271"/>
                <w:sz w:val="18"/>
              </w:rPr>
              <w:t>☐  Water availability / conservation</w:t>
            </w:r>
          </w:p>
        </w:tc>
      </w:tr>
      <w:tr>
        <w:tc>
          <w:tcPr>
            <w:tcW w:type="dxa" w:w="5184"/>
            <w:tcMar>
              <w:top w:w="50" w:type="dxa"/>
              <w:start w:w="70" w:type="dxa"/>
              <w:bottom w:w="50" w:type="dxa"/>
              <w:end w:w="70" w:type="dxa"/>
            </w:tcMar>
            <w:vAlign w:val="center"/>
          </w:tcPr>
          <w:p>
            <w:pPr>
              <w:spacing w:after="0"/>
            </w:pPr>
            <w:r>
              <w:rPr>
                <w:color w:val="4E6271"/>
                <w:sz w:val="18"/>
              </w:rPr>
              <w:t>☐  Roads, traffic and transportation</w:t>
            </w:r>
          </w:p>
        </w:tc>
        <w:tc>
          <w:tcPr>
            <w:tcW w:type="dxa" w:w="5184"/>
            <w:tcMar>
              <w:top w:w="50" w:type="dxa"/>
              <w:start w:w="70" w:type="dxa"/>
              <w:bottom w:w="50" w:type="dxa"/>
              <w:end w:w="70" w:type="dxa"/>
            </w:tcMar>
            <w:vAlign w:val="center"/>
          </w:tcPr>
          <w:p>
            <w:pPr>
              <w:spacing w:after="0"/>
            </w:pPr>
            <w:r>
              <w:rPr>
                <w:color w:val="4E6271"/>
                <w:sz w:val="18"/>
              </w:rPr>
              <w:t>☐  Jobs and workforce opportunities</w:t>
            </w:r>
          </w:p>
        </w:tc>
      </w:tr>
      <w:tr>
        <w:tc>
          <w:tcPr>
            <w:tcW w:type="dxa" w:w="5184"/>
            <w:tcMar>
              <w:top w:w="50" w:type="dxa"/>
              <w:start w:w="70" w:type="dxa"/>
              <w:bottom w:w="50" w:type="dxa"/>
              <w:end w:w="70" w:type="dxa"/>
            </w:tcMar>
            <w:vAlign w:val="center"/>
          </w:tcPr>
          <w:p>
            <w:pPr>
              <w:spacing w:after="0"/>
            </w:pPr>
            <w:r>
              <w:rPr>
                <w:color w:val="4E6271"/>
                <w:sz w:val="18"/>
              </w:rPr>
              <w:t>☐  Tax base / public revenue</w:t>
            </w:r>
          </w:p>
        </w:tc>
        <w:tc>
          <w:tcPr>
            <w:tcW w:type="dxa" w:w="5184"/>
            <w:tcMar>
              <w:top w:w="50" w:type="dxa"/>
              <w:start w:w="70" w:type="dxa"/>
              <w:bottom w:w="50" w:type="dxa"/>
              <w:end w:w="70" w:type="dxa"/>
            </w:tcMar>
            <w:vAlign w:val="center"/>
          </w:tcPr>
          <w:p>
            <w:pPr>
              <w:spacing w:after="0"/>
            </w:pPr>
            <w:r>
              <w:rPr>
                <w:color w:val="4E6271"/>
                <w:sz w:val="18"/>
              </w:rPr>
              <w:t>☐  Housing and community services</w:t>
            </w:r>
          </w:p>
        </w:tc>
      </w:tr>
      <w:tr>
        <w:tc>
          <w:tcPr>
            <w:tcW w:type="dxa" w:w="5184"/>
            <w:tcMar>
              <w:top w:w="50" w:type="dxa"/>
              <w:start w:w="70" w:type="dxa"/>
              <w:bottom w:w="50" w:type="dxa"/>
              <w:end w:w="70" w:type="dxa"/>
            </w:tcMar>
            <w:vAlign w:val="center"/>
          </w:tcPr>
          <w:p>
            <w:pPr>
              <w:spacing w:after="0"/>
            </w:pPr>
            <w:r>
              <w:rPr>
                <w:color w:val="4E6271"/>
                <w:sz w:val="18"/>
              </w:rPr>
              <w:t>☐  Environmental protection</w:t>
            </w:r>
          </w:p>
        </w:tc>
        <w:tc>
          <w:tcPr>
            <w:tcW w:type="dxa" w:w="5184"/>
            <w:tcMar>
              <w:top w:w="50" w:type="dxa"/>
              <w:start w:w="70" w:type="dxa"/>
              <w:bottom w:w="50" w:type="dxa"/>
              <w:end w:w="70" w:type="dxa"/>
            </w:tcMar>
            <w:vAlign w:val="center"/>
          </w:tcPr>
          <w:p>
            <w:pPr>
              <w:spacing w:after="0"/>
            </w:pPr>
            <w:r>
              <w:rPr>
                <w:color w:val="4E6271"/>
                <w:sz w:val="18"/>
              </w:rPr>
              <w:t>☐  Noise / visual impact</w:t>
            </w:r>
          </w:p>
        </w:tc>
      </w:tr>
      <w:tr>
        <w:tc>
          <w:tcPr>
            <w:tcW w:type="dxa" w:w="5184"/>
            <w:tcMar>
              <w:top w:w="50" w:type="dxa"/>
              <w:start w:w="70" w:type="dxa"/>
              <w:bottom w:w="50" w:type="dxa"/>
              <w:end w:w="70" w:type="dxa"/>
            </w:tcMar>
            <w:vAlign w:val="center"/>
          </w:tcPr>
          <w:p>
            <w:pPr>
              <w:spacing w:after="0"/>
            </w:pPr>
            <w:r>
              <w:rPr>
                <w:color w:val="4E6271"/>
                <w:sz w:val="18"/>
              </w:rPr>
              <w:t>☐  Parks / open space / recreation</w:t>
            </w:r>
          </w:p>
        </w:tc>
        <w:tc>
          <w:tcPr>
            <w:tcW w:type="dxa" w:w="5184"/>
            <w:tcMar>
              <w:top w:w="50" w:type="dxa"/>
              <w:start w:w="70" w:type="dxa"/>
              <w:bottom w:w="50" w:type="dxa"/>
              <w:end w:w="70" w:type="dxa"/>
            </w:tcMar>
            <w:vAlign w:val="center"/>
          </w:tcPr>
          <w:p>
            <w:pPr>
              <w:spacing w:after="0"/>
            </w:pPr>
            <w:r>
              <w:rPr>
                <w:color w:val="4E6271"/>
                <w:sz w:val="18"/>
              </w:rPr>
              <w:t>☐  Broadband / connectivity</w:t>
            </w:r>
          </w:p>
        </w:tc>
      </w:tr>
      <w:tr>
        <w:tc>
          <w:tcPr>
            <w:tcW w:type="dxa" w:w="5184"/>
            <w:tcMar>
              <w:top w:w="50" w:type="dxa"/>
              <w:start w:w="70" w:type="dxa"/>
              <w:bottom w:w="50" w:type="dxa"/>
              <w:end w:w="70" w:type="dxa"/>
            </w:tcMar>
            <w:vAlign w:val="center"/>
          </w:tcPr>
          <w:p>
            <w:pPr>
              <w:spacing w:after="0"/>
            </w:pPr>
            <w:r>
              <w:rPr>
                <w:color w:val="4E6271"/>
                <w:sz w:val="18"/>
              </w:rPr>
              <w:t>☐  Local business opportunities</w:t>
            </w:r>
          </w:p>
        </w:tc>
        <w:tc>
          <w:tcPr>
            <w:tcW w:type="dxa" w:w="5184"/>
            <w:tcMar>
              <w:top w:w="50" w:type="dxa"/>
              <w:start w:w="70" w:type="dxa"/>
              <w:bottom w:w="50" w:type="dxa"/>
              <w:end w:w="70" w:type="dxa"/>
            </w:tcMar>
            <w:vAlign w:val="center"/>
          </w:tcPr>
          <w:p>
            <w:pPr>
              <w:spacing w:after="0"/>
            </w:pPr>
            <w:r>
              <w:rPr>
                <w:color w:val="4E6271"/>
                <w:sz w:val="18"/>
              </w:rPr>
              <w:t>☐  Other: ____________________</w:t>
            </w:r>
          </w:p>
        </w:tc>
      </w:tr>
    </w:tbl>
    <w:p>
      <w:pPr>
        <w:spacing w:before="120" w:after="60"/>
      </w:pPr>
      <w:r>
        <w:rPr>
          <w:b/>
          <w:color w:val="082E49"/>
          <w:sz w:val="24"/>
        </w:rPr>
        <w:t>3. What concerns should decision-makers evaluate carefully?</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12"/>
        <w:gridCol w:w="5112"/>
      </w:tblGrid>
      <w:tr>
        <w:tc>
          <w:tcPr>
            <w:tcW w:type="dxa" w:w="5184"/>
            <w:tcMar>
              <w:top w:w="50" w:type="dxa"/>
              <w:start w:w="70" w:type="dxa"/>
              <w:bottom w:w="50" w:type="dxa"/>
              <w:end w:w="70" w:type="dxa"/>
            </w:tcMar>
            <w:vAlign w:val="center"/>
          </w:tcPr>
          <w:p>
            <w:pPr>
              <w:spacing w:after="0"/>
            </w:pPr>
            <w:r>
              <w:rPr>
                <w:color w:val="4E6271"/>
                <w:sz w:val="18"/>
              </w:rPr>
              <w:t>☐  Utility capacity or reliability</w:t>
            </w:r>
          </w:p>
        </w:tc>
        <w:tc>
          <w:tcPr>
            <w:tcW w:type="dxa" w:w="5184"/>
            <w:tcMar>
              <w:top w:w="50" w:type="dxa"/>
              <w:start w:w="70" w:type="dxa"/>
              <w:bottom w:w="50" w:type="dxa"/>
              <w:end w:w="70" w:type="dxa"/>
            </w:tcMar>
            <w:vAlign w:val="center"/>
          </w:tcPr>
          <w:p>
            <w:pPr>
              <w:spacing w:after="0"/>
            </w:pPr>
            <w:r>
              <w:rPr>
                <w:color w:val="4E6271"/>
                <w:sz w:val="18"/>
              </w:rPr>
              <w:t>☐  Water use</w:t>
            </w:r>
          </w:p>
        </w:tc>
      </w:tr>
      <w:tr>
        <w:tc>
          <w:tcPr>
            <w:tcW w:type="dxa" w:w="5184"/>
            <w:tcMar>
              <w:top w:w="50" w:type="dxa"/>
              <w:start w:w="70" w:type="dxa"/>
              <w:bottom w:w="50" w:type="dxa"/>
              <w:end w:w="70" w:type="dxa"/>
            </w:tcMar>
            <w:vAlign w:val="center"/>
          </w:tcPr>
          <w:p>
            <w:pPr>
              <w:spacing w:after="0"/>
            </w:pPr>
            <w:r>
              <w:rPr>
                <w:color w:val="4E6271"/>
                <w:sz w:val="18"/>
              </w:rPr>
              <w:t>☐  Traffic / road wear</w:t>
            </w:r>
          </w:p>
        </w:tc>
        <w:tc>
          <w:tcPr>
            <w:tcW w:type="dxa" w:w="5184"/>
            <w:tcMar>
              <w:top w:w="50" w:type="dxa"/>
              <w:start w:w="70" w:type="dxa"/>
              <w:bottom w:w="50" w:type="dxa"/>
              <w:end w:w="70" w:type="dxa"/>
            </w:tcMar>
            <w:vAlign w:val="center"/>
          </w:tcPr>
          <w:p>
            <w:pPr>
              <w:spacing w:after="0"/>
            </w:pPr>
            <w:r>
              <w:rPr>
                <w:color w:val="4E6271"/>
                <w:sz w:val="18"/>
              </w:rPr>
              <w:t>☐  Noise</w:t>
            </w:r>
          </w:p>
        </w:tc>
      </w:tr>
      <w:tr>
        <w:tc>
          <w:tcPr>
            <w:tcW w:type="dxa" w:w="5184"/>
            <w:tcMar>
              <w:top w:w="50" w:type="dxa"/>
              <w:start w:w="70" w:type="dxa"/>
              <w:bottom w:w="50" w:type="dxa"/>
              <w:end w:w="70" w:type="dxa"/>
            </w:tcMar>
            <w:vAlign w:val="center"/>
          </w:tcPr>
          <w:p>
            <w:pPr>
              <w:spacing w:after="0"/>
            </w:pPr>
            <w:r>
              <w:rPr>
                <w:color w:val="4E6271"/>
                <w:sz w:val="18"/>
              </w:rPr>
              <w:t>☐  Air quality / emissions</w:t>
            </w:r>
          </w:p>
        </w:tc>
        <w:tc>
          <w:tcPr>
            <w:tcW w:type="dxa" w:w="5184"/>
            <w:tcMar>
              <w:top w:w="50" w:type="dxa"/>
              <w:start w:w="70" w:type="dxa"/>
              <w:bottom w:w="50" w:type="dxa"/>
              <w:end w:w="70" w:type="dxa"/>
            </w:tcMar>
            <w:vAlign w:val="center"/>
          </w:tcPr>
          <w:p>
            <w:pPr>
              <w:spacing w:after="0"/>
            </w:pPr>
            <w:r>
              <w:rPr>
                <w:color w:val="4E6271"/>
                <w:sz w:val="18"/>
              </w:rPr>
              <w:t>☐  Land use / zoning</w:t>
            </w:r>
          </w:p>
        </w:tc>
      </w:tr>
      <w:tr>
        <w:tc>
          <w:tcPr>
            <w:tcW w:type="dxa" w:w="5184"/>
            <w:tcMar>
              <w:top w:w="50" w:type="dxa"/>
              <w:start w:w="70" w:type="dxa"/>
              <w:bottom w:w="50" w:type="dxa"/>
              <w:end w:w="70" w:type="dxa"/>
            </w:tcMar>
            <w:vAlign w:val="center"/>
          </w:tcPr>
          <w:p>
            <w:pPr>
              <w:spacing w:after="0"/>
            </w:pPr>
            <w:r>
              <w:rPr>
                <w:color w:val="4E6271"/>
                <w:sz w:val="18"/>
              </w:rPr>
              <w:t>☐  Property values</w:t>
            </w:r>
          </w:p>
        </w:tc>
        <w:tc>
          <w:tcPr>
            <w:tcW w:type="dxa" w:w="5184"/>
            <w:tcMar>
              <w:top w:w="50" w:type="dxa"/>
              <w:start w:w="70" w:type="dxa"/>
              <w:bottom w:w="50" w:type="dxa"/>
              <w:end w:w="70" w:type="dxa"/>
            </w:tcMar>
            <w:vAlign w:val="center"/>
          </w:tcPr>
          <w:p>
            <w:pPr>
              <w:spacing w:after="0"/>
            </w:pPr>
            <w:r>
              <w:rPr>
                <w:color w:val="4E6271"/>
                <w:sz w:val="18"/>
              </w:rPr>
              <w:t>☐  Construction impacts</w:t>
            </w:r>
          </w:p>
        </w:tc>
      </w:tr>
      <w:tr>
        <w:tc>
          <w:tcPr>
            <w:tcW w:type="dxa" w:w="5184"/>
            <w:tcMar>
              <w:top w:w="50" w:type="dxa"/>
              <w:start w:w="70" w:type="dxa"/>
              <w:bottom w:w="50" w:type="dxa"/>
              <w:end w:w="70" w:type="dxa"/>
            </w:tcMar>
            <w:vAlign w:val="center"/>
          </w:tcPr>
          <w:p>
            <w:pPr>
              <w:spacing w:after="0"/>
            </w:pPr>
            <w:r>
              <w:rPr>
                <w:color w:val="4E6271"/>
                <w:sz w:val="18"/>
              </w:rPr>
              <w:t>☐  Emergency services</w:t>
            </w:r>
          </w:p>
        </w:tc>
        <w:tc>
          <w:tcPr>
            <w:tcW w:type="dxa" w:w="5184"/>
            <w:tcMar>
              <w:top w:w="50" w:type="dxa"/>
              <w:start w:w="70" w:type="dxa"/>
              <w:bottom w:w="50" w:type="dxa"/>
              <w:end w:w="70" w:type="dxa"/>
            </w:tcMar>
            <w:vAlign w:val="center"/>
          </w:tcPr>
          <w:p>
            <w:pPr>
              <w:spacing w:after="0"/>
            </w:pPr>
            <w:r>
              <w:rPr>
                <w:color w:val="4E6271"/>
                <w:sz w:val="18"/>
              </w:rPr>
              <w:t>☐  Environmental justice / fairness</w:t>
            </w:r>
          </w:p>
        </w:tc>
      </w:tr>
      <w:tr>
        <w:tc>
          <w:tcPr>
            <w:tcW w:type="dxa" w:w="5184"/>
            <w:tcMar>
              <w:top w:w="50" w:type="dxa"/>
              <w:start w:w="70" w:type="dxa"/>
              <w:bottom w:w="50" w:type="dxa"/>
              <w:end w:w="70" w:type="dxa"/>
            </w:tcMar>
            <w:vAlign w:val="center"/>
          </w:tcPr>
          <w:p>
            <w:pPr>
              <w:spacing w:after="0"/>
            </w:pPr>
            <w:r>
              <w:rPr>
                <w:color w:val="4E6271"/>
                <w:sz w:val="18"/>
              </w:rPr>
              <w:t>☐  Long-term community fit</w:t>
            </w:r>
          </w:p>
        </w:tc>
        <w:tc>
          <w:tcPr>
            <w:tcW w:type="dxa" w:w="5184"/>
            <w:tcMar>
              <w:top w:w="50" w:type="dxa"/>
              <w:start w:w="70" w:type="dxa"/>
              <w:bottom w:w="50" w:type="dxa"/>
              <w:end w:w="70" w:type="dxa"/>
            </w:tcMar>
            <w:vAlign w:val="center"/>
          </w:tcPr>
          <w:p>
            <w:pPr>
              <w:spacing w:after="0"/>
            </w:pPr>
            <w:r>
              <w:rPr>
                <w:color w:val="4E6271"/>
                <w:sz w:val="18"/>
              </w:rPr>
              <w:t>☐  Other: ____________________</w:t>
            </w:r>
          </w:p>
        </w:tc>
      </w:tr>
    </w:tbl>
    <w:p>
      <w:pPr>
        <w:spacing w:before="120" w:after="60"/>
      </w:pPr>
      <w:r>
        <w:rPr>
          <w:b/>
          <w:color w:val="082E49"/>
          <w:sz w:val="24"/>
        </w:rPr>
        <w:t>4. How important are these decision factors?</w:t>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c>
          <w:tcPr>
            <w:tcW w:type="dxa" w:w="1728"/>
            <w:shd w:fill="DDEFF3"/>
            <w:tcMar>
              <w:top w:w="55" w:type="dxa"/>
              <w:start w:w="45" w:type="dxa"/>
              <w:bottom w:w="55" w:type="dxa"/>
              <w:end w:w="45" w:type="dxa"/>
            </w:tcMar>
            <w:vAlign w:val="center"/>
          </w:tcPr>
          <w:p>
            <w:pPr>
              <w:jc w:val="center"/>
            </w:pPr>
            <w:r>
              <w:rPr>
                <w:b/>
                <w:color w:val="082E49"/>
                <w:sz w:val="15"/>
              </w:rPr>
              <w:t>Factor</w:t>
            </w:r>
          </w:p>
        </w:tc>
        <w:tc>
          <w:tcPr>
            <w:tcW w:type="dxa" w:w="1728"/>
            <w:shd w:fill="DDEFF3"/>
            <w:tcMar>
              <w:top w:w="55" w:type="dxa"/>
              <w:start w:w="45" w:type="dxa"/>
              <w:bottom w:w="55" w:type="dxa"/>
              <w:end w:w="45" w:type="dxa"/>
            </w:tcMar>
            <w:vAlign w:val="center"/>
          </w:tcPr>
          <w:p>
            <w:pPr>
              <w:jc w:val="center"/>
            </w:pPr>
            <w:r>
              <w:rPr>
                <w:b/>
                <w:color w:val="082E49"/>
                <w:sz w:val="15"/>
              </w:rPr>
              <w:t>Not important</w:t>
            </w:r>
          </w:p>
        </w:tc>
        <w:tc>
          <w:tcPr>
            <w:tcW w:type="dxa" w:w="1728"/>
            <w:shd w:fill="DDEFF3"/>
            <w:tcMar>
              <w:top w:w="55" w:type="dxa"/>
              <w:start w:w="45" w:type="dxa"/>
              <w:bottom w:w="55" w:type="dxa"/>
              <w:end w:w="45" w:type="dxa"/>
            </w:tcMar>
            <w:vAlign w:val="center"/>
          </w:tcPr>
          <w:p>
            <w:pPr>
              <w:jc w:val="center"/>
            </w:pPr>
            <w:r>
              <w:rPr>
                <w:b/>
                <w:color w:val="082E49"/>
                <w:sz w:val="15"/>
              </w:rPr>
              <w:t>Low</w:t>
            </w:r>
          </w:p>
        </w:tc>
        <w:tc>
          <w:tcPr>
            <w:tcW w:type="dxa" w:w="1728"/>
            <w:shd w:fill="DDEFF3"/>
            <w:tcMar>
              <w:top w:w="55" w:type="dxa"/>
              <w:start w:w="45" w:type="dxa"/>
              <w:bottom w:w="55" w:type="dxa"/>
              <w:end w:w="45" w:type="dxa"/>
            </w:tcMar>
            <w:vAlign w:val="center"/>
          </w:tcPr>
          <w:p>
            <w:pPr>
              <w:jc w:val="center"/>
            </w:pPr>
            <w:r>
              <w:rPr>
                <w:b/>
                <w:color w:val="082E49"/>
                <w:sz w:val="15"/>
              </w:rPr>
              <w:t>Moderate</w:t>
            </w:r>
          </w:p>
        </w:tc>
        <w:tc>
          <w:tcPr>
            <w:tcW w:type="dxa" w:w="1728"/>
            <w:shd w:fill="DDEFF3"/>
            <w:tcMar>
              <w:top w:w="55" w:type="dxa"/>
              <w:start w:w="45" w:type="dxa"/>
              <w:bottom w:w="55" w:type="dxa"/>
              <w:end w:w="45" w:type="dxa"/>
            </w:tcMar>
            <w:vAlign w:val="center"/>
          </w:tcPr>
          <w:p>
            <w:pPr>
              <w:jc w:val="center"/>
            </w:pPr>
            <w:r>
              <w:rPr>
                <w:b/>
                <w:color w:val="082E49"/>
                <w:sz w:val="15"/>
              </w:rPr>
              <w:t>High</w:t>
            </w:r>
          </w:p>
        </w:tc>
        <w:tc>
          <w:tcPr>
            <w:tcW w:type="dxa" w:w="1728"/>
            <w:shd w:fill="DDEFF3"/>
            <w:tcMar>
              <w:top w:w="55" w:type="dxa"/>
              <w:start w:w="45" w:type="dxa"/>
              <w:bottom w:w="55" w:type="dxa"/>
              <w:end w:w="45" w:type="dxa"/>
            </w:tcMar>
            <w:vAlign w:val="center"/>
          </w:tcPr>
          <w:p>
            <w:pPr>
              <w:jc w:val="center"/>
            </w:pPr>
            <w:r>
              <w:rPr>
                <w:b/>
                <w:color w:val="082E49"/>
                <w:sz w:val="15"/>
              </w:rPr>
              <w:t>Very high</w:t>
            </w:r>
          </w:p>
        </w:tc>
      </w:tr>
      <w:tr>
        <w:tc>
          <w:tcPr>
            <w:tcW w:type="dxa" w:w="1728"/>
            <w:tcMar>
              <w:top w:w="50" w:type="dxa"/>
              <w:start w:w="40" w:type="dxa"/>
              <w:bottom w:w="50" w:type="dxa"/>
              <w:end w:w="40" w:type="dxa"/>
            </w:tcMar>
            <w:vAlign w:val="center"/>
          </w:tcPr>
          <w:p>
            <w:pPr>
              <w:jc w:val="left"/>
            </w:pPr>
            <w:r>
              <w:rPr>
                <w:b/>
                <w:color w:val="4E6271"/>
                <w:sz w:val="16"/>
              </w:rPr>
              <w:t>Community benefits</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r>
      <w:tr>
        <w:tc>
          <w:tcPr>
            <w:tcW w:type="dxa" w:w="1728"/>
            <w:tcMar>
              <w:top w:w="50" w:type="dxa"/>
              <w:start w:w="40" w:type="dxa"/>
              <w:bottom w:w="50" w:type="dxa"/>
              <w:end w:w="40" w:type="dxa"/>
            </w:tcMar>
            <w:vAlign w:val="center"/>
          </w:tcPr>
          <w:p>
            <w:pPr>
              <w:jc w:val="left"/>
            </w:pPr>
            <w:r>
              <w:rPr>
                <w:b/>
                <w:color w:val="4E6271"/>
                <w:sz w:val="16"/>
              </w:rPr>
              <w:t>Infrastructure readiness</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r>
      <w:tr>
        <w:tc>
          <w:tcPr>
            <w:tcW w:type="dxa" w:w="1728"/>
            <w:tcMar>
              <w:top w:w="50" w:type="dxa"/>
              <w:start w:w="40" w:type="dxa"/>
              <w:bottom w:w="50" w:type="dxa"/>
              <w:end w:w="40" w:type="dxa"/>
            </w:tcMar>
            <w:vAlign w:val="center"/>
          </w:tcPr>
          <w:p>
            <w:pPr>
              <w:jc w:val="left"/>
            </w:pPr>
            <w:r>
              <w:rPr>
                <w:b/>
                <w:color w:val="4E6271"/>
                <w:sz w:val="16"/>
              </w:rPr>
              <w:t>Environmental impact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r>
      <w:tr>
        <w:tc>
          <w:tcPr>
            <w:tcW w:type="dxa" w:w="1728"/>
            <w:tcMar>
              <w:top w:w="50" w:type="dxa"/>
              <w:start w:w="40" w:type="dxa"/>
              <w:bottom w:w="50" w:type="dxa"/>
              <w:end w:w="40" w:type="dxa"/>
            </w:tcMar>
            <w:vAlign w:val="center"/>
          </w:tcPr>
          <w:p>
            <w:pPr>
              <w:jc w:val="left"/>
            </w:pPr>
            <w:r>
              <w:rPr>
                <w:b/>
                <w:color w:val="4E6271"/>
                <w:sz w:val="16"/>
              </w:rPr>
              <w:t>Jobs / workforce</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r>
      <w:tr>
        <w:tc>
          <w:tcPr>
            <w:tcW w:type="dxa" w:w="1728"/>
            <w:tcMar>
              <w:top w:w="50" w:type="dxa"/>
              <w:start w:w="40" w:type="dxa"/>
              <w:bottom w:w="50" w:type="dxa"/>
              <w:end w:w="40" w:type="dxa"/>
            </w:tcMar>
            <w:vAlign w:val="center"/>
          </w:tcPr>
          <w:p>
            <w:pPr>
              <w:jc w:val="left"/>
            </w:pPr>
            <w:r>
              <w:rPr>
                <w:b/>
                <w:color w:val="4E6271"/>
                <w:sz w:val="16"/>
              </w:rPr>
              <w:t>Cost / tax impacts</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c>
          <w:tcPr>
            <w:tcW w:type="dxa" w:w="1728"/>
            <w:tcMar>
              <w:top w:w="50" w:type="dxa"/>
              <w:start w:w="40" w:type="dxa"/>
              <w:bottom w:w="50" w:type="dxa"/>
              <w:end w:w="40" w:type="dxa"/>
            </w:tcMar>
            <w:vAlign w:val="center"/>
          </w:tcPr>
          <w:p>
            <w:pPr>
              <w:jc w:val="center"/>
            </w:pPr>
            <w:r>
              <w:rPr>
                <w:b w:val="0"/>
                <w:color w:val="4E6271"/>
                <w:sz w:val="16"/>
              </w:rPr>
              <w:t>☐</w:t>
            </w:r>
          </w:p>
        </w:tc>
      </w:tr>
    </w:tbl>
    <w:p>
      <w:r>
        <w:br w:type="page"/>
      </w:r>
    </w:p>
    <w:p>
      <w:pPr>
        <w:spacing w:after="40"/>
      </w:pPr>
      <w:r>
        <w:rPr>
          <w:b/>
          <w:color w:val="13909D"/>
          <w:sz w:val="17"/>
        </w:rPr>
        <w:t>HUMETRIQ  |  Community survey - page 2 of 2</w:t>
      </w:r>
    </w:p>
    <w:p>
      <w:pPr>
        <w:spacing w:before="40" w:after="60"/>
      </w:pPr>
      <w:r>
        <w:rPr>
          <w:b/>
          <w:color w:val="082E49"/>
          <w:sz w:val="24"/>
        </w:rPr>
        <w:t>5. Location and alternatives</w:t>
      </w:r>
    </w:p>
    <w:p>
      <w:pPr>
        <w:spacing w:before="60" w:after="20"/>
      </w:pPr>
      <w:r>
        <w:rPr>
          <w:b/>
          <w:color w:val="082E49"/>
        </w:rPr>
        <w:t>Are there locations, zones or corridors you would prefer for this type of infrastructure? Why?</w:t>
      </w:r>
    </w:p>
    <w:p>
      <w:pPr>
        <w:spacing w:after="0"/>
      </w:pPr>
      <w:r>
        <w:rPr>
          <w:color w:val="96A0AA"/>
          <w:sz w:val="16"/>
        </w:rPr>
        <w:t>________________________________________________________________________________</w:t>
      </w:r>
    </w:p>
    <w:p>
      <w:pPr>
        <w:spacing w:after="0"/>
      </w:pPr>
      <w:r>
        <w:rPr>
          <w:color w:val="96A0AA"/>
          <w:sz w:val="16"/>
        </w:rPr>
        <w:t>________________________________________________________________________________</w:t>
      </w:r>
    </w:p>
    <w:p>
      <w:pPr>
        <w:spacing w:before="60" w:after="20"/>
      </w:pPr>
      <w:r>
        <w:rPr>
          <w:b/>
          <w:color w:val="082E49"/>
        </w:rPr>
        <w:t>Are there locations, zones or nearby resources you would prefer to avoid? Why?</w:t>
      </w:r>
    </w:p>
    <w:p>
      <w:pPr>
        <w:spacing w:after="0"/>
      </w:pPr>
      <w:r>
        <w:rPr>
          <w:color w:val="96A0AA"/>
          <w:sz w:val="16"/>
        </w:rPr>
        <w:t>________________________________________________________________________________</w:t>
      </w:r>
    </w:p>
    <w:p>
      <w:pPr>
        <w:spacing w:after="0"/>
      </w:pPr>
      <w:r>
        <w:rPr>
          <w:color w:val="96A0AA"/>
          <w:sz w:val="16"/>
        </w:rPr>
        <w:t>________________________________________________________________________________</w:t>
      </w:r>
    </w:p>
    <w:p>
      <w:pPr>
        <w:spacing w:before="60" w:after="20"/>
      </w:pPr>
      <w:r>
        <w:rPr>
          <w:b/>
          <w:color w:val="082E49"/>
        </w:rPr>
        <w:t>What alternative site, scale, timing or design should be compared before a decision is made?</w:t>
      </w:r>
    </w:p>
    <w:p>
      <w:pPr>
        <w:spacing w:after="0"/>
      </w:pPr>
      <w:r>
        <w:rPr>
          <w:color w:val="96A0AA"/>
          <w:sz w:val="16"/>
        </w:rPr>
        <w:t>________________________________________________________________________________</w:t>
      </w:r>
    </w:p>
    <w:p>
      <w:pPr>
        <w:spacing w:after="0"/>
      </w:pPr>
      <w:r>
        <w:rPr>
          <w:color w:val="96A0AA"/>
          <w:sz w:val="16"/>
        </w:rPr>
        <w:t>________________________________________________________________________________</w:t>
      </w:r>
    </w:p>
    <w:p>
      <w:pPr>
        <w:spacing w:before="120" w:after="60"/>
      </w:pPr>
      <w:r>
        <w:rPr>
          <w:b/>
          <w:color w:val="082E49"/>
          <w:sz w:val="24"/>
        </w:rPr>
        <w:t>6. Benefits, mitigation and conditions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12"/>
        <w:gridCol w:w="5112"/>
      </w:tblGrid>
      <w:tr>
        <w:tc>
          <w:tcPr>
            <w:tcW w:type="dxa" w:w="5184"/>
            <w:tcMar>
              <w:top w:w="50" w:type="dxa"/>
              <w:start w:w="70" w:type="dxa"/>
              <w:bottom w:w="50" w:type="dxa"/>
              <w:end w:w="70" w:type="dxa"/>
            </w:tcMar>
            <w:vAlign w:val="center"/>
          </w:tcPr>
          <w:p>
            <w:pPr>
              <w:spacing w:after="0"/>
            </w:pPr>
            <w:r>
              <w:rPr>
                <w:color w:val="4E6271"/>
                <w:sz w:val="18"/>
              </w:rPr>
              <w:t>☐  Local hiring / training commitments</w:t>
            </w:r>
          </w:p>
        </w:tc>
        <w:tc>
          <w:tcPr>
            <w:tcW w:type="dxa" w:w="5184"/>
            <w:tcMar>
              <w:top w:w="50" w:type="dxa"/>
              <w:start w:w="70" w:type="dxa"/>
              <w:bottom w:w="50" w:type="dxa"/>
              <w:end w:w="70" w:type="dxa"/>
            </w:tcMar>
            <w:vAlign w:val="center"/>
          </w:tcPr>
          <w:p>
            <w:pPr>
              <w:spacing w:after="0"/>
            </w:pPr>
            <w:r>
              <w:rPr>
                <w:color w:val="4E6271"/>
                <w:sz w:val="18"/>
              </w:rPr>
              <w:t>☐  Road / traffic improvements</w:t>
            </w:r>
          </w:p>
        </w:tc>
      </w:tr>
      <w:tr>
        <w:tc>
          <w:tcPr>
            <w:tcW w:type="dxa" w:w="5184"/>
            <w:tcMar>
              <w:top w:w="50" w:type="dxa"/>
              <w:start w:w="70" w:type="dxa"/>
              <w:bottom w:w="50" w:type="dxa"/>
              <w:end w:w="70" w:type="dxa"/>
            </w:tcMar>
            <w:vAlign w:val="center"/>
          </w:tcPr>
          <w:p>
            <w:pPr>
              <w:spacing w:after="0"/>
            </w:pPr>
            <w:r>
              <w:rPr>
                <w:color w:val="4E6271"/>
                <w:sz w:val="18"/>
              </w:rPr>
              <w:t>☐  Utility or resilience improvements</w:t>
            </w:r>
          </w:p>
        </w:tc>
        <w:tc>
          <w:tcPr>
            <w:tcW w:type="dxa" w:w="5184"/>
            <w:tcMar>
              <w:top w:w="50" w:type="dxa"/>
              <w:start w:w="70" w:type="dxa"/>
              <w:bottom w:w="50" w:type="dxa"/>
              <w:end w:w="70" w:type="dxa"/>
            </w:tcMar>
            <w:vAlign w:val="center"/>
          </w:tcPr>
          <w:p>
            <w:pPr>
              <w:spacing w:after="0"/>
            </w:pPr>
            <w:r>
              <w:rPr>
                <w:color w:val="4E6271"/>
                <w:sz w:val="18"/>
              </w:rPr>
              <w:t>☐  Environmental mitigation</w:t>
            </w:r>
          </w:p>
        </w:tc>
      </w:tr>
      <w:tr>
        <w:tc>
          <w:tcPr>
            <w:tcW w:type="dxa" w:w="5184"/>
            <w:tcMar>
              <w:top w:w="50" w:type="dxa"/>
              <w:start w:w="70" w:type="dxa"/>
              <w:bottom w:w="50" w:type="dxa"/>
              <w:end w:w="70" w:type="dxa"/>
            </w:tcMar>
            <w:vAlign w:val="center"/>
          </w:tcPr>
          <w:p>
            <w:pPr>
              <w:spacing w:after="0"/>
            </w:pPr>
            <w:r>
              <w:rPr>
                <w:color w:val="4E6271"/>
                <w:sz w:val="18"/>
              </w:rPr>
              <w:t>☐  Noise / visual buffering</w:t>
            </w:r>
          </w:p>
        </w:tc>
        <w:tc>
          <w:tcPr>
            <w:tcW w:type="dxa" w:w="5184"/>
            <w:tcMar>
              <w:top w:w="50" w:type="dxa"/>
              <w:start w:w="70" w:type="dxa"/>
              <w:bottom w:w="50" w:type="dxa"/>
              <w:end w:w="70" w:type="dxa"/>
            </w:tcMar>
            <w:vAlign w:val="center"/>
          </w:tcPr>
          <w:p>
            <w:pPr>
              <w:spacing w:after="0"/>
            </w:pPr>
            <w:r>
              <w:rPr>
                <w:color w:val="4E6271"/>
                <w:sz w:val="18"/>
              </w:rPr>
              <w:t>☐  Community-benefit funding</w:t>
            </w:r>
          </w:p>
        </w:tc>
      </w:tr>
      <w:tr>
        <w:tc>
          <w:tcPr>
            <w:tcW w:type="dxa" w:w="5184"/>
            <w:tcMar>
              <w:top w:w="50" w:type="dxa"/>
              <w:start w:w="70" w:type="dxa"/>
              <w:bottom w:w="50" w:type="dxa"/>
              <w:end w:w="70" w:type="dxa"/>
            </w:tcMar>
            <w:vAlign w:val="center"/>
          </w:tcPr>
          <w:p>
            <w:pPr>
              <w:spacing w:after="0"/>
            </w:pPr>
            <w:r>
              <w:rPr>
                <w:color w:val="4E6271"/>
                <w:sz w:val="18"/>
              </w:rPr>
              <w:t>☐  Public reporting / transparency</w:t>
            </w:r>
          </w:p>
        </w:tc>
        <w:tc>
          <w:tcPr>
            <w:tcW w:type="dxa" w:w="5184"/>
            <w:tcMar>
              <w:top w:w="50" w:type="dxa"/>
              <w:start w:w="70" w:type="dxa"/>
              <w:bottom w:w="50" w:type="dxa"/>
              <w:end w:w="70" w:type="dxa"/>
            </w:tcMar>
            <w:vAlign w:val="center"/>
          </w:tcPr>
          <w:p>
            <w:pPr>
              <w:spacing w:after="0"/>
            </w:pPr>
            <w:r>
              <w:rPr>
                <w:color w:val="4E6271"/>
                <w:sz w:val="18"/>
              </w:rPr>
              <w:t>☐  Emergency response support</w:t>
            </w:r>
          </w:p>
        </w:tc>
      </w:tr>
      <w:tr>
        <w:tc>
          <w:tcPr>
            <w:tcW w:type="dxa" w:w="5184"/>
            <w:tcMar>
              <w:top w:w="50" w:type="dxa"/>
              <w:start w:w="70" w:type="dxa"/>
              <w:bottom w:w="50" w:type="dxa"/>
              <w:end w:w="70" w:type="dxa"/>
            </w:tcMar>
            <w:vAlign w:val="center"/>
          </w:tcPr>
          <w:p>
            <w:pPr>
              <w:spacing w:after="0"/>
            </w:pPr>
            <w:r>
              <w:rPr>
                <w:color w:val="4E6271"/>
                <w:sz w:val="18"/>
              </w:rPr>
              <w:t>☐  Local supplier opportunities</w:t>
            </w:r>
          </w:p>
        </w:tc>
        <w:tc>
          <w:tcPr>
            <w:tcW w:type="dxa" w:w="5184"/>
            <w:tcMar>
              <w:top w:w="50" w:type="dxa"/>
              <w:start w:w="70" w:type="dxa"/>
              <w:bottom w:w="50" w:type="dxa"/>
              <w:end w:w="70" w:type="dxa"/>
            </w:tcMar>
            <w:vAlign w:val="center"/>
          </w:tcPr>
          <w:p>
            <w:pPr>
              <w:spacing w:after="0"/>
            </w:pPr>
            <w:r>
              <w:rPr>
                <w:color w:val="4E6271"/>
                <w:sz w:val="18"/>
              </w:rPr>
              <w:t>☐  Other: ____________________</w:t>
            </w:r>
          </w:p>
        </w:tc>
      </w:tr>
    </w:tbl>
    <w:p>
      <w:pPr>
        <w:spacing w:before="60" w:after="20"/>
      </w:pPr>
      <w:r>
        <w:rPr>
          <w:b/>
          <w:color w:val="082E49"/>
        </w:rPr>
        <w:t>What specific commitment, mitigation or community benefit would most improve the proposal?</w:t>
      </w:r>
    </w:p>
    <w:p>
      <w:pPr>
        <w:spacing w:after="0"/>
      </w:pPr>
      <w:r>
        <w:rPr>
          <w:color w:val="96A0AA"/>
          <w:sz w:val="16"/>
        </w:rPr>
        <w:t>________________________________________________________________________________</w:t>
      </w:r>
    </w:p>
    <w:p>
      <w:pPr>
        <w:spacing w:after="0"/>
      </w:pPr>
      <w:r>
        <w:rPr>
          <w:color w:val="96A0AA"/>
          <w:sz w:val="16"/>
        </w:rPr>
        <w:t>________________________________________________________________________________</w:t>
      </w:r>
    </w:p>
    <w:p>
      <w:pPr>
        <w:spacing w:before="120" w:after="60"/>
      </w:pPr>
      <w:r>
        <w:rPr>
          <w:b/>
          <w:color w:val="082E49"/>
          <w:sz w:val="24"/>
        </w:rPr>
        <w:t>7. Information you would need</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12"/>
        <w:gridCol w:w="5112"/>
      </w:tblGrid>
      <w:tr>
        <w:tc>
          <w:tcPr>
            <w:tcW w:type="dxa" w:w="5184"/>
            <w:tcMar>
              <w:top w:w="50" w:type="dxa"/>
              <w:start w:w="70" w:type="dxa"/>
              <w:bottom w:w="50" w:type="dxa"/>
              <w:end w:w="70" w:type="dxa"/>
            </w:tcMar>
            <w:vAlign w:val="center"/>
          </w:tcPr>
          <w:p>
            <w:pPr>
              <w:spacing w:after="0"/>
            </w:pPr>
            <w:r>
              <w:rPr>
                <w:color w:val="4E6271"/>
                <w:sz w:val="18"/>
              </w:rPr>
              <w:t>☐  Power / utility capacity</w:t>
            </w:r>
          </w:p>
        </w:tc>
        <w:tc>
          <w:tcPr>
            <w:tcW w:type="dxa" w:w="5184"/>
            <w:tcMar>
              <w:top w:w="50" w:type="dxa"/>
              <w:start w:w="70" w:type="dxa"/>
              <w:bottom w:w="50" w:type="dxa"/>
              <w:end w:w="70" w:type="dxa"/>
            </w:tcMar>
            <w:vAlign w:val="center"/>
          </w:tcPr>
          <w:p>
            <w:pPr>
              <w:spacing w:after="0"/>
            </w:pPr>
            <w:r>
              <w:rPr>
                <w:color w:val="4E6271"/>
                <w:sz w:val="18"/>
              </w:rPr>
              <w:t>☐  Water use and source</w:t>
            </w:r>
          </w:p>
        </w:tc>
      </w:tr>
      <w:tr>
        <w:tc>
          <w:tcPr>
            <w:tcW w:type="dxa" w:w="5184"/>
            <w:tcMar>
              <w:top w:w="50" w:type="dxa"/>
              <w:start w:w="70" w:type="dxa"/>
              <w:bottom w:w="50" w:type="dxa"/>
              <w:end w:w="70" w:type="dxa"/>
            </w:tcMar>
            <w:vAlign w:val="center"/>
          </w:tcPr>
          <w:p>
            <w:pPr>
              <w:spacing w:after="0"/>
            </w:pPr>
            <w:r>
              <w:rPr>
                <w:color w:val="4E6271"/>
                <w:sz w:val="18"/>
              </w:rPr>
              <w:t>☐  Traffic study</w:t>
            </w:r>
          </w:p>
        </w:tc>
        <w:tc>
          <w:tcPr>
            <w:tcW w:type="dxa" w:w="5184"/>
            <w:tcMar>
              <w:top w:w="50" w:type="dxa"/>
              <w:start w:w="70" w:type="dxa"/>
              <w:bottom w:w="50" w:type="dxa"/>
              <w:end w:w="70" w:type="dxa"/>
            </w:tcMar>
            <w:vAlign w:val="center"/>
          </w:tcPr>
          <w:p>
            <w:pPr>
              <w:spacing w:after="0"/>
            </w:pPr>
            <w:r>
              <w:rPr>
                <w:color w:val="4E6271"/>
                <w:sz w:val="18"/>
              </w:rPr>
              <w:t>☐  Environmental review</w:t>
            </w:r>
          </w:p>
        </w:tc>
      </w:tr>
      <w:tr>
        <w:tc>
          <w:tcPr>
            <w:tcW w:type="dxa" w:w="5184"/>
            <w:tcMar>
              <w:top w:w="50" w:type="dxa"/>
              <w:start w:w="70" w:type="dxa"/>
              <w:bottom w:w="50" w:type="dxa"/>
              <w:end w:w="70" w:type="dxa"/>
            </w:tcMar>
            <w:vAlign w:val="center"/>
          </w:tcPr>
          <w:p>
            <w:pPr>
              <w:spacing w:after="0"/>
            </w:pPr>
            <w:r>
              <w:rPr>
                <w:color w:val="4E6271"/>
                <w:sz w:val="18"/>
              </w:rPr>
              <w:t>☐  Noise / visual analysis</w:t>
            </w:r>
          </w:p>
        </w:tc>
        <w:tc>
          <w:tcPr>
            <w:tcW w:type="dxa" w:w="5184"/>
            <w:tcMar>
              <w:top w:w="50" w:type="dxa"/>
              <w:start w:w="70" w:type="dxa"/>
              <w:bottom w:w="50" w:type="dxa"/>
              <w:end w:w="70" w:type="dxa"/>
            </w:tcMar>
            <w:vAlign w:val="center"/>
          </w:tcPr>
          <w:p>
            <w:pPr>
              <w:spacing w:after="0"/>
            </w:pPr>
            <w:r>
              <w:rPr>
                <w:color w:val="4E6271"/>
                <w:sz w:val="18"/>
              </w:rPr>
              <w:t>☐  Jobs and wage estimates</w:t>
            </w:r>
          </w:p>
        </w:tc>
      </w:tr>
      <w:tr>
        <w:tc>
          <w:tcPr>
            <w:tcW w:type="dxa" w:w="5184"/>
            <w:tcMar>
              <w:top w:w="50" w:type="dxa"/>
              <w:start w:w="70" w:type="dxa"/>
              <w:bottom w:w="50" w:type="dxa"/>
              <w:end w:w="70" w:type="dxa"/>
            </w:tcMar>
            <w:vAlign w:val="center"/>
          </w:tcPr>
          <w:p>
            <w:pPr>
              <w:spacing w:after="0"/>
            </w:pPr>
            <w:r>
              <w:rPr>
                <w:color w:val="4E6271"/>
                <w:sz w:val="18"/>
              </w:rPr>
              <w:t>☐  Tax / fiscal impacts</w:t>
            </w:r>
          </w:p>
        </w:tc>
        <w:tc>
          <w:tcPr>
            <w:tcW w:type="dxa" w:w="5184"/>
            <w:tcMar>
              <w:top w:w="50" w:type="dxa"/>
              <w:start w:w="70" w:type="dxa"/>
              <w:bottom w:w="50" w:type="dxa"/>
              <w:end w:w="70" w:type="dxa"/>
            </w:tcMar>
            <w:vAlign w:val="center"/>
          </w:tcPr>
          <w:p>
            <w:pPr>
              <w:spacing w:after="0"/>
            </w:pPr>
            <w:r>
              <w:rPr>
                <w:color w:val="4E6271"/>
                <w:sz w:val="18"/>
              </w:rPr>
              <w:t>☐  Emergency-response plan</w:t>
            </w:r>
          </w:p>
        </w:tc>
      </w:tr>
      <w:tr>
        <w:tc>
          <w:tcPr>
            <w:tcW w:type="dxa" w:w="5184"/>
            <w:tcMar>
              <w:top w:w="50" w:type="dxa"/>
              <w:start w:w="70" w:type="dxa"/>
              <w:bottom w:w="50" w:type="dxa"/>
              <w:end w:w="70" w:type="dxa"/>
            </w:tcMar>
            <w:vAlign w:val="center"/>
          </w:tcPr>
          <w:p>
            <w:pPr>
              <w:spacing w:after="0"/>
            </w:pPr>
            <w:r>
              <w:rPr>
                <w:color w:val="4E6271"/>
                <w:sz w:val="18"/>
              </w:rPr>
              <w:t>☐  Construction schedule</w:t>
            </w:r>
          </w:p>
        </w:tc>
        <w:tc>
          <w:tcPr>
            <w:tcW w:type="dxa" w:w="5184"/>
            <w:tcMar>
              <w:top w:w="50" w:type="dxa"/>
              <w:start w:w="70" w:type="dxa"/>
              <w:bottom w:w="50" w:type="dxa"/>
              <w:end w:w="70" w:type="dxa"/>
            </w:tcMar>
            <w:vAlign w:val="center"/>
          </w:tcPr>
          <w:p>
            <w:pPr>
              <w:spacing w:after="0"/>
            </w:pPr>
            <w:r>
              <w:rPr>
                <w:color w:val="4E6271"/>
                <w:sz w:val="18"/>
              </w:rPr>
              <w:t>☐  Alternatives considered</w:t>
            </w:r>
          </w:p>
        </w:tc>
      </w:tr>
      <w:tr>
        <w:tc>
          <w:tcPr>
            <w:tcW w:type="dxa" w:w="5184"/>
            <w:tcMar>
              <w:top w:w="50" w:type="dxa"/>
              <w:start w:w="70" w:type="dxa"/>
              <w:bottom w:w="50" w:type="dxa"/>
              <w:end w:w="70" w:type="dxa"/>
            </w:tcMar>
            <w:vAlign w:val="center"/>
          </w:tcPr>
          <w:p>
            <w:pPr>
              <w:spacing w:after="0"/>
            </w:pPr>
            <w:r>
              <w:rPr>
                <w:color w:val="4E6271"/>
                <w:sz w:val="18"/>
              </w:rPr>
              <w:t>☐  Community-benefit commitments</w:t>
            </w:r>
          </w:p>
        </w:tc>
        <w:tc>
          <w:tcPr>
            <w:tcW w:type="dxa" w:w="5184"/>
            <w:tcMar>
              <w:top w:w="50" w:type="dxa"/>
              <w:start w:w="70" w:type="dxa"/>
              <w:bottom w:w="50" w:type="dxa"/>
              <w:end w:w="70" w:type="dxa"/>
            </w:tcMar>
            <w:vAlign w:val="center"/>
          </w:tcPr>
          <w:p>
            <w:pPr>
              <w:spacing w:after="0"/>
            </w:pPr>
            <w:r>
              <w:rPr>
                <w:color w:val="4E6271"/>
                <w:sz w:val="18"/>
              </w:rPr>
              <w:t>☐  Other: ____________________</w:t>
            </w:r>
          </w:p>
        </w:tc>
      </w:tr>
    </w:tbl>
    <w:p>
      <w:pPr>
        <w:spacing w:before="60" w:after="20"/>
      </w:pPr>
      <w:r>
        <w:rPr>
          <w:b/>
          <w:color w:val="082E49"/>
        </w:rPr>
        <w:t>What question has not yet been answered clearly enough?</w:t>
      </w:r>
    </w:p>
    <w:p>
      <w:pPr>
        <w:spacing w:after="0"/>
      </w:pPr>
      <w:r>
        <w:rPr>
          <w:color w:val="96A0AA"/>
          <w:sz w:val="16"/>
        </w:rPr>
        <w:t>________________________________________________________________________________</w:t>
      </w:r>
    </w:p>
    <w:p>
      <w:pPr>
        <w:spacing w:after="0"/>
      </w:pPr>
      <w:r>
        <w:rPr>
          <w:color w:val="96A0AA"/>
          <w:sz w:val="16"/>
        </w:rPr>
        <w:t>________________________________________________________________________________</w:t>
      </w:r>
    </w:p>
    <w:p>
      <w:pPr>
        <w:spacing w:before="120" w:after="60"/>
      </w:pPr>
      <w:r>
        <w:rPr>
          <w:b/>
          <w:color w:val="082E49"/>
          <w:sz w:val="24"/>
        </w:rPr>
        <w:t>8. Overall perspective today</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12"/>
      </w:tblGrid>
      <w:tr>
        <w:tc>
          <w:tcPr>
            <w:tcW w:type="dxa" w:w="10368"/>
            <w:tcMar>
              <w:top w:w="50" w:type="dxa"/>
              <w:start w:w="70" w:type="dxa"/>
              <w:bottom w:w="50" w:type="dxa"/>
              <w:end w:w="70" w:type="dxa"/>
            </w:tcMar>
            <w:vAlign w:val="center"/>
          </w:tcPr>
          <w:p>
            <w:pPr>
              <w:spacing w:after="0"/>
            </w:pPr>
            <w:r>
              <w:rPr>
                <w:color w:val="4E6271"/>
                <w:sz w:val="18"/>
              </w:rPr>
              <w:t>☐  Generally supportive</w:t>
            </w:r>
          </w:p>
        </w:tc>
      </w:tr>
      <w:tr>
        <w:tc>
          <w:tcPr>
            <w:tcW w:type="dxa" w:w="10368"/>
            <w:tcMar>
              <w:top w:w="50" w:type="dxa"/>
              <w:start w:w="70" w:type="dxa"/>
              <w:bottom w:w="50" w:type="dxa"/>
              <w:end w:w="70" w:type="dxa"/>
            </w:tcMar>
            <w:vAlign w:val="center"/>
          </w:tcPr>
          <w:p>
            <w:pPr>
              <w:spacing w:after="0"/>
            </w:pPr>
            <w:r>
              <w:rPr>
                <w:color w:val="4E6271"/>
                <w:sz w:val="18"/>
              </w:rPr>
              <w:t>☐  Potentially supportive with changes</w:t>
            </w:r>
          </w:p>
        </w:tc>
      </w:tr>
      <w:tr>
        <w:tc>
          <w:tcPr>
            <w:tcW w:type="dxa" w:w="10368"/>
            <w:tcMar>
              <w:top w:w="50" w:type="dxa"/>
              <w:start w:w="70" w:type="dxa"/>
              <w:bottom w:w="50" w:type="dxa"/>
              <w:end w:w="70" w:type="dxa"/>
            </w:tcMar>
            <w:vAlign w:val="center"/>
          </w:tcPr>
          <w:p>
            <w:pPr>
              <w:spacing w:after="0"/>
            </w:pPr>
            <w:r>
              <w:rPr>
                <w:color w:val="4E6271"/>
                <w:sz w:val="18"/>
              </w:rPr>
              <w:t>☐  Need more information</w:t>
            </w:r>
          </w:p>
        </w:tc>
      </w:tr>
      <w:tr>
        <w:tc>
          <w:tcPr>
            <w:tcW w:type="dxa" w:w="10368"/>
            <w:tcMar>
              <w:top w:w="50" w:type="dxa"/>
              <w:start w:w="70" w:type="dxa"/>
              <w:bottom w:w="50" w:type="dxa"/>
              <w:end w:w="70" w:type="dxa"/>
            </w:tcMar>
            <w:vAlign w:val="center"/>
          </w:tcPr>
          <w:p>
            <w:pPr>
              <w:spacing w:after="0"/>
            </w:pPr>
            <w:r>
              <w:rPr>
                <w:color w:val="4E6271"/>
                <w:sz w:val="18"/>
              </w:rPr>
              <w:t>☐  Have significant concerns</w:t>
            </w:r>
          </w:p>
        </w:tc>
      </w:tr>
      <w:tr>
        <w:tc>
          <w:tcPr>
            <w:tcW w:type="dxa" w:w="10368"/>
            <w:tcMar>
              <w:top w:w="50" w:type="dxa"/>
              <w:start w:w="70" w:type="dxa"/>
              <w:bottom w:w="50" w:type="dxa"/>
              <w:end w:w="70" w:type="dxa"/>
            </w:tcMar>
            <w:vAlign w:val="center"/>
          </w:tcPr>
          <w:p>
            <w:pPr>
              <w:spacing w:after="0"/>
            </w:pPr>
            <w:r>
              <w:rPr>
                <w:color w:val="4E6271"/>
                <w:sz w:val="18"/>
              </w:rPr>
              <w:t>☐  Opposed based on current information</w:t>
            </w:r>
          </w:p>
        </w:tc>
      </w:tr>
    </w:tbl>
    <w:p>
      <w:pPr>
        <w:spacing w:before="60" w:after="20"/>
      </w:pPr>
      <w:r>
        <w:rPr>
          <w:b/>
          <w:color w:val="082E49"/>
        </w:rPr>
        <w:t>What is the single most important thing decision-makers should understand from your response?</w:t>
      </w:r>
    </w:p>
    <w:p>
      <w:pPr>
        <w:spacing w:after="0"/>
      </w:pPr>
      <w:r>
        <w:rPr>
          <w:color w:val="96A0AA"/>
          <w:sz w:val="16"/>
        </w:rPr>
        <w:t>________________________________________________________________________________</w:t>
      </w:r>
    </w:p>
    <w:p>
      <w:pPr>
        <w:spacing w:after="0"/>
      </w:pPr>
      <w:r>
        <w:rPr>
          <w:color w:val="96A0AA"/>
          <w:sz w:val="16"/>
        </w:rPr>
        <w:t>________________________________________________________________________________</w:t>
      </w:r>
    </w:p>
    <w:p>
      <w:pPr>
        <w:spacing w:after="0"/>
      </w:pPr>
      <w:r>
        <w:rPr>
          <w:color w:val="96A0AA"/>
          <w:sz w:val="16"/>
        </w:rPr>
        <w:t>________________________________________________________________________________</w:t>
      </w:r>
    </w:p>
    <w:p>
      <w:pPr>
        <w:spacing w:before="80"/>
        <w:jc w:val="center"/>
      </w:pPr>
      <w:r>
        <w:rPr>
          <w:i/>
          <w:color w:val="4E6271"/>
          <w:sz w:val="17"/>
        </w:rPr>
        <w:t>Thank you. This sample is designed to capture structured community evidence without forcing a predetermined position.</w:t>
      </w:r>
    </w:p>
    <w:sectPr w:rsidR="00FC693F" w:rsidRPr="0006063C" w:rsidSect="00034616">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